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DA6B" w14:textId="609CCD33" w:rsidR="00E94AA9" w:rsidRPr="00AF1E30" w:rsidRDefault="00E94AA9" w:rsidP="00E94AA9">
      <w:pPr>
        <w:jc w:val="center"/>
        <w:rPr>
          <w:rFonts w:ascii="Times New Roman" w:hAnsi="Times New Roman" w:cs="Times New Roman"/>
          <w:b/>
          <w:sz w:val="28"/>
          <w:szCs w:val="28"/>
        </w:rPr>
      </w:pPr>
      <w:r w:rsidRPr="00AF1E30">
        <w:rPr>
          <w:rFonts w:ascii="Times New Roman" w:hAnsi="Times New Roman" w:cs="Times New Roman"/>
          <w:b/>
          <w:sz w:val="28"/>
          <w:szCs w:val="28"/>
        </w:rPr>
        <w:t>Обґрунтування</w:t>
      </w:r>
      <w:r w:rsidRPr="00AF1E30">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щодо</w:t>
      </w:r>
      <w:proofErr w:type="spellEnd"/>
      <w:r w:rsidRPr="00AF1E30">
        <w:rPr>
          <w:rFonts w:ascii="Times New Roman" w:hAnsi="Times New Roman" w:cs="Times New Roman"/>
          <w:b/>
          <w:sz w:val="28"/>
          <w:szCs w:val="28"/>
        </w:rPr>
        <w:t xml:space="preserve"> </w:t>
      </w:r>
      <w:proofErr w:type="spellStart"/>
      <w:r w:rsidRPr="00AF1E30">
        <w:rPr>
          <w:rFonts w:ascii="Times New Roman" w:hAnsi="Times New Roman" w:cs="Times New Roman"/>
          <w:b/>
          <w:sz w:val="28"/>
          <w:szCs w:val="28"/>
        </w:rPr>
        <w:t>про</w:t>
      </w:r>
      <w:r>
        <w:rPr>
          <w:rFonts w:ascii="Times New Roman" w:hAnsi="Times New Roman" w:cs="Times New Roman"/>
          <w:b/>
          <w:sz w:val="28"/>
          <w:szCs w:val="28"/>
        </w:rPr>
        <w:t>є</w:t>
      </w:r>
      <w:r w:rsidRPr="00AF1E30">
        <w:rPr>
          <w:rFonts w:ascii="Times New Roman" w:hAnsi="Times New Roman" w:cs="Times New Roman"/>
          <w:b/>
          <w:sz w:val="28"/>
          <w:szCs w:val="28"/>
        </w:rPr>
        <w:t>кту</w:t>
      </w:r>
      <w:proofErr w:type="spellEnd"/>
      <w:r w:rsidRPr="00AF1E30">
        <w:rPr>
          <w:rFonts w:ascii="Times New Roman" w:hAnsi="Times New Roman" w:cs="Times New Roman"/>
          <w:b/>
          <w:sz w:val="28"/>
          <w:szCs w:val="28"/>
        </w:rPr>
        <w:t xml:space="preserve"> тарифів на виробництво теплової енергії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Новояворівської</w:t>
      </w:r>
      <w:proofErr w:type="spellEnd"/>
      <w:r>
        <w:rPr>
          <w:rFonts w:ascii="Times New Roman" w:hAnsi="Times New Roman" w:cs="Times New Roman"/>
          <w:b/>
          <w:sz w:val="28"/>
          <w:szCs w:val="28"/>
        </w:rPr>
        <w:t xml:space="preserve"> ТЕЦ </w:t>
      </w:r>
    </w:p>
    <w:p w14:paraId="5657287D" w14:textId="45DF462A" w:rsidR="00E94AA9" w:rsidRPr="00AF1E30" w:rsidRDefault="00E94AA9" w:rsidP="00E94AA9">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Перегляд</w:t>
      </w:r>
      <w:r w:rsidRPr="00AF1E30">
        <w:rPr>
          <w:rFonts w:ascii="Times New Roman" w:hAnsi="Times New Roman" w:cs="Times New Roman"/>
          <w:sz w:val="28"/>
          <w:szCs w:val="28"/>
        </w:rPr>
        <w:t xml:space="preserve"> тарифів на виробництво теплової енергії</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Новояворівської</w:t>
      </w:r>
      <w:proofErr w:type="spellEnd"/>
      <w:r>
        <w:rPr>
          <w:rFonts w:ascii="Times New Roman" w:hAnsi="Times New Roman" w:cs="Times New Roman"/>
          <w:sz w:val="28"/>
          <w:szCs w:val="28"/>
        </w:rPr>
        <w:t xml:space="preserve"> ТЕЦ</w:t>
      </w:r>
      <w:r w:rsidRPr="00AF1E30">
        <w:rPr>
          <w:rFonts w:ascii="Times New Roman" w:hAnsi="Times New Roman" w:cs="Times New Roman"/>
          <w:sz w:val="28"/>
          <w:szCs w:val="28"/>
        </w:rPr>
        <w:t xml:space="preserve"> здійснюється ТОВ «Нафтогаз Тепло» відповідно </w:t>
      </w:r>
      <w:r w:rsidR="00B26C21" w:rsidRPr="00B26C21">
        <w:rPr>
          <w:rFonts w:ascii="Times New Roman" w:hAnsi="Times New Roman" w:cs="Times New Roman"/>
          <w:sz w:val="28"/>
          <w:szCs w:val="28"/>
        </w:rPr>
        <w:t xml:space="preserve">до </w:t>
      </w:r>
      <w:proofErr w:type="spellStart"/>
      <w:r w:rsidR="00B26C21" w:rsidRPr="00B26C21">
        <w:rPr>
          <w:rFonts w:ascii="Times New Roman" w:hAnsi="Times New Roman" w:cs="Times New Roman"/>
          <w:sz w:val="28"/>
          <w:szCs w:val="28"/>
        </w:rPr>
        <w:t>проєктів</w:t>
      </w:r>
      <w:proofErr w:type="spellEnd"/>
      <w:r w:rsidR="00B26C21" w:rsidRPr="00B26C21">
        <w:rPr>
          <w:rFonts w:ascii="Times New Roman" w:hAnsi="Times New Roman" w:cs="Times New Roman"/>
          <w:sz w:val="28"/>
          <w:szCs w:val="28"/>
        </w:rPr>
        <w:t xml:space="preserve"> договорів з Товариством з обмеженою відповідальністю «Газопостачальна компанія «Нафтогаз </w:t>
      </w:r>
      <w:proofErr w:type="spellStart"/>
      <w:r w:rsidR="00B26C21" w:rsidRPr="00B26C21">
        <w:rPr>
          <w:rFonts w:ascii="Times New Roman" w:hAnsi="Times New Roman" w:cs="Times New Roman"/>
          <w:sz w:val="28"/>
          <w:szCs w:val="28"/>
        </w:rPr>
        <w:t>Трейдинг</w:t>
      </w:r>
      <w:proofErr w:type="spellEnd"/>
      <w:r w:rsidR="00B26C21" w:rsidRPr="00B26C21">
        <w:rPr>
          <w:rFonts w:ascii="Times New Roman" w:hAnsi="Times New Roman" w:cs="Times New Roman"/>
          <w:sz w:val="28"/>
          <w:szCs w:val="28"/>
        </w:rPr>
        <w:t>» з врахуванням положень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укладеного 30.09.2021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 шляхом перерахунку паливної складової в тарифах з урахуванням нових цін на обсяги природнього газу (без ПДВ та без урахування тарифу на послуги з транспортування природнього газу): І обсяг за ціною – 6 183,33 грн, ІІ обсяг за ціною - 13 658,42 грн, та ІІІ обсяг – 30 217,51 грн.</w:t>
      </w:r>
      <w:r>
        <w:rPr>
          <w:rFonts w:ascii="Times New Roman" w:hAnsi="Times New Roman" w:cs="Times New Roman"/>
          <w:sz w:val="28"/>
          <w:szCs w:val="28"/>
        </w:rPr>
        <w:t xml:space="preserve"> Всі інші складові тарифів на виробництво теплової енергії </w:t>
      </w:r>
      <w:proofErr w:type="spellStart"/>
      <w:r>
        <w:rPr>
          <w:rFonts w:ascii="Times New Roman" w:hAnsi="Times New Roman" w:cs="Times New Roman"/>
          <w:sz w:val="28"/>
          <w:szCs w:val="28"/>
        </w:rPr>
        <w:t>Новояворівської</w:t>
      </w:r>
      <w:proofErr w:type="spellEnd"/>
      <w:r>
        <w:rPr>
          <w:rFonts w:ascii="Times New Roman" w:hAnsi="Times New Roman" w:cs="Times New Roman"/>
          <w:sz w:val="28"/>
          <w:szCs w:val="28"/>
        </w:rPr>
        <w:t xml:space="preserve"> ТЕЦ залишено без змін.</w:t>
      </w:r>
    </w:p>
    <w:p w14:paraId="34E269EA" w14:textId="5B016111" w:rsidR="003D27BE" w:rsidRPr="003D27BE" w:rsidRDefault="003D27BE" w:rsidP="003D27BE">
      <w:pPr>
        <w:spacing w:after="0" w:line="360" w:lineRule="auto"/>
        <w:ind w:firstLine="709"/>
        <w:jc w:val="both"/>
        <w:rPr>
          <w:rFonts w:ascii="Times New Roman" w:hAnsi="Times New Roman" w:cs="Times New Roman"/>
          <w:sz w:val="28"/>
          <w:szCs w:val="28"/>
        </w:rPr>
      </w:pPr>
      <w:r w:rsidRPr="003D27BE">
        <w:rPr>
          <w:rFonts w:ascii="Times New Roman" w:hAnsi="Times New Roman" w:cs="Times New Roman"/>
          <w:sz w:val="28"/>
          <w:szCs w:val="28"/>
        </w:rPr>
        <w:t>Відповідно до проведених розрахунків отримано наступні тарифи на теплову енергію:</w:t>
      </w:r>
    </w:p>
    <w:tbl>
      <w:tblPr>
        <w:tblStyle w:val="a3"/>
        <w:tblW w:w="9780" w:type="dxa"/>
        <w:tblInd w:w="421" w:type="dxa"/>
        <w:tblLook w:val="04A0" w:firstRow="1" w:lastRow="0" w:firstColumn="1" w:lastColumn="0" w:noHBand="0" w:noVBand="1"/>
      </w:tblPr>
      <w:tblGrid>
        <w:gridCol w:w="3260"/>
        <w:gridCol w:w="3544"/>
        <w:gridCol w:w="2976"/>
      </w:tblGrid>
      <w:tr w:rsidR="00B26C21" w:rsidRPr="003D27BE" w14:paraId="6CAD1D1E" w14:textId="77777777" w:rsidTr="00B26C21">
        <w:trPr>
          <w:trHeight w:val="251"/>
        </w:trPr>
        <w:tc>
          <w:tcPr>
            <w:tcW w:w="3260" w:type="dxa"/>
          </w:tcPr>
          <w:p w14:paraId="40B1EE91" w14:textId="3DCEE92A" w:rsidR="00B26C21" w:rsidRPr="003D27BE" w:rsidRDefault="00B26C21" w:rsidP="003D27BE">
            <w:pPr>
              <w:jc w:val="both"/>
              <w:rPr>
                <w:rFonts w:ascii="Times New Roman" w:hAnsi="Times New Roman" w:cs="Times New Roman"/>
                <w:i/>
                <w:iCs/>
                <w:sz w:val="24"/>
                <w:szCs w:val="24"/>
              </w:rPr>
            </w:pPr>
            <w:r w:rsidRPr="003D27BE">
              <w:rPr>
                <w:rFonts w:ascii="Times New Roman" w:hAnsi="Times New Roman" w:cs="Times New Roman"/>
                <w:i/>
                <w:iCs/>
                <w:sz w:val="24"/>
                <w:szCs w:val="24"/>
              </w:rPr>
              <w:t>Новояворівська ТЕЦ</w:t>
            </w:r>
          </w:p>
        </w:tc>
        <w:tc>
          <w:tcPr>
            <w:tcW w:w="3544" w:type="dxa"/>
          </w:tcPr>
          <w:p w14:paraId="051A037A" w14:textId="01F03E08" w:rsidR="00B26C21" w:rsidRPr="003D27BE" w:rsidRDefault="00B26C21" w:rsidP="003D27BE">
            <w:pPr>
              <w:jc w:val="center"/>
              <w:rPr>
                <w:rFonts w:ascii="Times New Roman" w:hAnsi="Times New Roman" w:cs="Times New Roman"/>
                <w:i/>
                <w:iCs/>
                <w:sz w:val="24"/>
                <w:szCs w:val="24"/>
                <w:lang w:val="en-US"/>
              </w:rPr>
            </w:pPr>
            <w:r w:rsidRPr="003D27BE">
              <w:rPr>
                <w:rFonts w:ascii="Times New Roman" w:hAnsi="Times New Roman" w:cs="Times New Roman"/>
                <w:i/>
                <w:iCs/>
                <w:sz w:val="24"/>
                <w:szCs w:val="24"/>
              </w:rPr>
              <w:t>Затверджений тариф</w:t>
            </w:r>
            <w:r>
              <w:rPr>
                <w:rFonts w:ascii="Times New Roman" w:hAnsi="Times New Roman" w:cs="Times New Roman"/>
                <w:i/>
                <w:iCs/>
                <w:sz w:val="24"/>
                <w:szCs w:val="24"/>
              </w:rPr>
              <w:t>,</w:t>
            </w:r>
            <w:r>
              <w:t xml:space="preserve"> </w:t>
            </w:r>
            <w:proofErr w:type="spellStart"/>
            <w:r w:rsidRPr="003D27BE">
              <w:rPr>
                <w:rFonts w:ascii="Times New Roman" w:hAnsi="Times New Roman" w:cs="Times New Roman"/>
                <w:i/>
                <w:iCs/>
                <w:sz w:val="24"/>
                <w:szCs w:val="24"/>
                <w:lang w:val="en-US"/>
              </w:rPr>
              <w:t>грн</w:t>
            </w:r>
            <w:proofErr w:type="spellEnd"/>
            <w:r w:rsidRPr="003D27BE">
              <w:rPr>
                <w:rFonts w:ascii="Times New Roman" w:hAnsi="Times New Roman" w:cs="Times New Roman"/>
                <w:i/>
                <w:iCs/>
                <w:sz w:val="24"/>
                <w:szCs w:val="24"/>
                <w:lang w:val="en-US"/>
              </w:rPr>
              <w:t>/</w:t>
            </w:r>
            <w:proofErr w:type="spellStart"/>
            <w:r w:rsidRPr="003D27BE">
              <w:rPr>
                <w:rFonts w:ascii="Times New Roman" w:hAnsi="Times New Roman" w:cs="Times New Roman"/>
                <w:i/>
                <w:iCs/>
                <w:sz w:val="24"/>
                <w:szCs w:val="24"/>
                <w:lang w:val="en-US"/>
              </w:rPr>
              <w:t>Гкал</w:t>
            </w:r>
            <w:proofErr w:type="spellEnd"/>
          </w:p>
        </w:tc>
        <w:tc>
          <w:tcPr>
            <w:tcW w:w="2976" w:type="dxa"/>
          </w:tcPr>
          <w:p w14:paraId="520407C8" w14:textId="2B5486A6" w:rsidR="00B26C21" w:rsidRPr="003D27BE" w:rsidRDefault="00B26C21" w:rsidP="003D27BE">
            <w:pPr>
              <w:jc w:val="center"/>
              <w:rPr>
                <w:rFonts w:ascii="Times New Roman" w:hAnsi="Times New Roman" w:cs="Times New Roman"/>
                <w:i/>
                <w:iCs/>
                <w:sz w:val="24"/>
                <w:szCs w:val="24"/>
                <w:lang w:val="en-US"/>
              </w:rPr>
            </w:pPr>
            <w:r w:rsidRPr="003D27BE">
              <w:rPr>
                <w:rFonts w:ascii="Times New Roman" w:hAnsi="Times New Roman" w:cs="Times New Roman"/>
                <w:i/>
                <w:iCs/>
                <w:sz w:val="24"/>
                <w:szCs w:val="24"/>
              </w:rPr>
              <w:t>Плановий тариф</w:t>
            </w:r>
            <w:r>
              <w:rPr>
                <w:rFonts w:ascii="Times New Roman" w:hAnsi="Times New Roman" w:cs="Times New Roman"/>
                <w:i/>
                <w:iCs/>
                <w:sz w:val="24"/>
                <w:szCs w:val="24"/>
                <w:lang w:val="en-US"/>
              </w:rPr>
              <w:t>,</w:t>
            </w:r>
            <w:r>
              <w:t xml:space="preserve"> </w:t>
            </w:r>
            <w:proofErr w:type="spellStart"/>
            <w:r w:rsidRPr="003D27BE">
              <w:rPr>
                <w:rFonts w:ascii="Times New Roman" w:hAnsi="Times New Roman" w:cs="Times New Roman"/>
                <w:i/>
                <w:iCs/>
                <w:sz w:val="24"/>
                <w:szCs w:val="24"/>
                <w:lang w:val="en-US"/>
              </w:rPr>
              <w:t>грн</w:t>
            </w:r>
            <w:proofErr w:type="spellEnd"/>
            <w:r w:rsidRPr="003D27BE">
              <w:rPr>
                <w:rFonts w:ascii="Times New Roman" w:hAnsi="Times New Roman" w:cs="Times New Roman"/>
                <w:i/>
                <w:iCs/>
                <w:sz w:val="24"/>
                <w:szCs w:val="24"/>
                <w:lang w:val="en-US"/>
              </w:rPr>
              <w:t>/</w:t>
            </w:r>
            <w:proofErr w:type="spellStart"/>
            <w:r w:rsidRPr="003D27BE">
              <w:rPr>
                <w:rFonts w:ascii="Times New Roman" w:hAnsi="Times New Roman" w:cs="Times New Roman"/>
                <w:i/>
                <w:iCs/>
                <w:sz w:val="24"/>
                <w:szCs w:val="24"/>
                <w:lang w:val="en-US"/>
              </w:rPr>
              <w:t>Гкал</w:t>
            </w:r>
            <w:proofErr w:type="spellEnd"/>
          </w:p>
        </w:tc>
      </w:tr>
      <w:tr w:rsidR="00B26C21" w:rsidRPr="003D27BE" w14:paraId="2061FB9E" w14:textId="77777777" w:rsidTr="00B26C21">
        <w:trPr>
          <w:trHeight w:val="251"/>
        </w:trPr>
        <w:tc>
          <w:tcPr>
            <w:tcW w:w="3260" w:type="dxa"/>
          </w:tcPr>
          <w:p w14:paraId="256E7445" w14:textId="77777777" w:rsidR="00B26C21" w:rsidRPr="003D27BE" w:rsidRDefault="00B26C21" w:rsidP="003D27BE">
            <w:pPr>
              <w:jc w:val="both"/>
              <w:rPr>
                <w:rFonts w:ascii="Times New Roman" w:hAnsi="Times New Roman" w:cs="Times New Roman"/>
                <w:sz w:val="24"/>
                <w:szCs w:val="24"/>
              </w:rPr>
            </w:pPr>
            <w:r w:rsidRPr="003D27BE">
              <w:rPr>
                <w:rFonts w:ascii="Times New Roman" w:hAnsi="Times New Roman" w:cs="Times New Roman"/>
                <w:sz w:val="24"/>
                <w:szCs w:val="24"/>
              </w:rPr>
              <w:t>для населення</w:t>
            </w:r>
          </w:p>
        </w:tc>
        <w:tc>
          <w:tcPr>
            <w:tcW w:w="3544" w:type="dxa"/>
          </w:tcPr>
          <w:p w14:paraId="196F51C3" w14:textId="77777777" w:rsidR="00B26C21" w:rsidRPr="005E7CA6" w:rsidRDefault="00B26C21" w:rsidP="003D27BE">
            <w:pPr>
              <w:jc w:val="right"/>
              <w:rPr>
                <w:rFonts w:ascii="Times New Roman" w:hAnsi="Times New Roman" w:cs="Times New Roman"/>
                <w:color w:val="000000" w:themeColor="text1"/>
                <w:sz w:val="24"/>
                <w:szCs w:val="24"/>
              </w:rPr>
            </w:pPr>
            <w:r w:rsidRPr="005E7CA6">
              <w:rPr>
                <w:rFonts w:ascii="Times New Roman" w:hAnsi="Times New Roman" w:cs="Times New Roman"/>
                <w:color w:val="000000" w:themeColor="text1"/>
                <w:sz w:val="24"/>
                <w:szCs w:val="24"/>
              </w:rPr>
              <w:t>1 168,41</w:t>
            </w:r>
          </w:p>
        </w:tc>
        <w:tc>
          <w:tcPr>
            <w:tcW w:w="2976" w:type="dxa"/>
          </w:tcPr>
          <w:p w14:paraId="5EA05F62" w14:textId="3223B90C" w:rsidR="00B26C21" w:rsidRPr="003D27BE" w:rsidRDefault="00B26C21" w:rsidP="003D27BE">
            <w:pPr>
              <w:jc w:val="right"/>
              <w:rPr>
                <w:rFonts w:ascii="Times New Roman" w:hAnsi="Times New Roman" w:cs="Times New Roman"/>
                <w:sz w:val="24"/>
                <w:szCs w:val="24"/>
              </w:rPr>
            </w:pPr>
            <w:r w:rsidRPr="007775EA">
              <w:rPr>
                <w:rFonts w:ascii="Times New Roman" w:hAnsi="Times New Roman" w:cs="Times New Roman"/>
                <w:sz w:val="24"/>
                <w:szCs w:val="24"/>
              </w:rPr>
              <w:t>1 18</w:t>
            </w:r>
            <w:r>
              <w:rPr>
                <w:rFonts w:ascii="Times New Roman" w:hAnsi="Times New Roman" w:cs="Times New Roman"/>
                <w:sz w:val="24"/>
                <w:szCs w:val="24"/>
              </w:rPr>
              <w:t>8</w:t>
            </w:r>
            <w:r w:rsidRPr="007775EA">
              <w:rPr>
                <w:rFonts w:ascii="Times New Roman" w:hAnsi="Times New Roman" w:cs="Times New Roman"/>
                <w:sz w:val="24"/>
                <w:szCs w:val="24"/>
              </w:rPr>
              <w:t>,</w:t>
            </w:r>
            <w:r>
              <w:rPr>
                <w:rFonts w:ascii="Times New Roman" w:hAnsi="Times New Roman" w:cs="Times New Roman"/>
                <w:sz w:val="24"/>
                <w:szCs w:val="24"/>
              </w:rPr>
              <w:t>39</w:t>
            </w:r>
          </w:p>
        </w:tc>
      </w:tr>
      <w:tr w:rsidR="00B26C21" w:rsidRPr="003D27BE" w14:paraId="7A1D36D2" w14:textId="77777777" w:rsidTr="00B26C21">
        <w:trPr>
          <w:trHeight w:val="251"/>
        </w:trPr>
        <w:tc>
          <w:tcPr>
            <w:tcW w:w="3260" w:type="dxa"/>
          </w:tcPr>
          <w:p w14:paraId="69FEA29B" w14:textId="77777777" w:rsidR="00B26C21" w:rsidRPr="003D27BE" w:rsidRDefault="00B26C21" w:rsidP="003D27BE">
            <w:pPr>
              <w:jc w:val="both"/>
              <w:rPr>
                <w:rFonts w:ascii="Times New Roman" w:hAnsi="Times New Roman" w:cs="Times New Roman"/>
                <w:sz w:val="24"/>
                <w:szCs w:val="24"/>
              </w:rPr>
            </w:pPr>
            <w:r w:rsidRPr="003D27BE">
              <w:rPr>
                <w:rFonts w:ascii="Times New Roman" w:hAnsi="Times New Roman" w:cs="Times New Roman"/>
                <w:sz w:val="24"/>
                <w:szCs w:val="24"/>
              </w:rPr>
              <w:t>для бюджетних установ</w:t>
            </w:r>
          </w:p>
        </w:tc>
        <w:tc>
          <w:tcPr>
            <w:tcW w:w="3544" w:type="dxa"/>
          </w:tcPr>
          <w:p w14:paraId="68B0F5B7" w14:textId="77777777" w:rsidR="00B26C21" w:rsidRPr="005E7CA6" w:rsidRDefault="00B26C21" w:rsidP="003D27BE">
            <w:pPr>
              <w:jc w:val="right"/>
              <w:rPr>
                <w:rFonts w:ascii="Times New Roman" w:hAnsi="Times New Roman" w:cs="Times New Roman"/>
                <w:color w:val="000000" w:themeColor="text1"/>
                <w:sz w:val="24"/>
                <w:szCs w:val="24"/>
              </w:rPr>
            </w:pPr>
            <w:r w:rsidRPr="005E7CA6">
              <w:rPr>
                <w:rFonts w:ascii="Times New Roman" w:hAnsi="Times New Roman" w:cs="Times New Roman"/>
                <w:color w:val="000000" w:themeColor="text1"/>
                <w:sz w:val="24"/>
                <w:szCs w:val="24"/>
              </w:rPr>
              <w:t>1 154,44</w:t>
            </w:r>
          </w:p>
        </w:tc>
        <w:tc>
          <w:tcPr>
            <w:tcW w:w="2976" w:type="dxa"/>
          </w:tcPr>
          <w:p w14:paraId="67CF4C6A" w14:textId="6C9676CF" w:rsidR="00B26C21" w:rsidRPr="003D27BE" w:rsidRDefault="00B26C21" w:rsidP="003D27BE">
            <w:pPr>
              <w:jc w:val="right"/>
              <w:rPr>
                <w:rFonts w:ascii="Times New Roman" w:hAnsi="Times New Roman" w:cs="Times New Roman"/>
                <w:sz w:val="24"/>
                <w:szCs w:val="24"/>
              </w:rPr>
            </w:pPr>
            <w:r w:rsidRPr="007775EA">
              <w:rPr>
                <w:rFonts w:ascii="Times New Roman" w:hAnsi="Times New Roman" w:cs="Times New Roman"/>
                <w:sz w:val="24"/>
                <w:szCs w:val="24"/>
              </w:rPr>
              <w:t xml:space="preserve">2 </w:t>
            </w:r>
            <w:r>
              <w:rPr>
                <w:rFonts w:ascii="Times New Roman" w:hAnsi="Times New Roman" w:cs="Times New Roman"/>
                <w:sz w:val="24"/>
                <w:szCs w:val="24"/>
              </w:rPr>
              <w:t>184</w:t>
            </w:r>
            <w:r w:rsidRPr="007775EA">
              <w:rPr>
                <w:rFonts w:ascii="Times New Roman" w:hAnsi="Times New Roman" w:cs="Times New Roman"/>
                <w:sz w:val="24"/>
                <w:szCs w:val="24"/>
              </w:rPr>
              <w:t>,</w:t>
            </w:r>
            <w:r>
              <w:rPr>
                <w:rFonts w:ascii="Times New Roman" w:hAnsi="Times New Roman" w:cs="Times New Roman"/>
                <w:sz w:val="24"/>
                <w:szCs w:val="24"/>
              </w:rPr>
              <w:t>45</w:t>
            </w:r>
          </w:p>
        </w:tc>
      </w:tr>
      <w:tr w:rsidR="00B26C21" w:rsidRPr="003D27BE" w14:paraId="101D43E8" w14:textId="77777777" w:rsidTr="00B26C21">
        <w:trPr>
          <w:trHeight w:val="251"/>
        </w:trPr>
        <w:tc>
          <w:tcPr>
            <w:tcW w:w="3260" w:type="dxa"/>
          </w:tcPr>
          <w:p w14:paraId="4DCCFDFD" w14:textId="77777777" w:rsidR="00B26C21" w:rsidRPr="003D27BE" w:rsidRDefault="00B26C21" w:rsidP="003D27BE">
            <w:pPr>
              <w:jc w:val="both"/>
              <w:rPr>
                <w:rFonts w:ascii="Times New Roman" w:hAnsi="Times New Roman" w:cs="Times New Roman"/>
                <w:sz w:val="24"/>
                <w:szCs w:val="24"/>
              </w:rPr>
            </w:pPr>
            <w:r w:rsidRPr="003D27BE">
              <w:rPr>
                <w:rFonts w:ascii="Times New Roman" w:hAnsi="Times New Roman" w:cs="Times New Roman"/>
                <w:sz w:val="24"/>
                <w:szCs w:val="24"/>
              </w:rPr>
              <w:t>для промислових споживачів</w:t>
            </w:r>
          </w:p>
        </w:tc>
        <w:tc>
          <w:tcPr>
            <w:tcW w:w="3544" w:type="dxa"/>
          </w:tcPr>
          <w:p w14:paraId="4C38BBBC" w14:textId="77777777" w:rsidR="00B26C21" w:rsidRPr="005E7CA6" w:rsidRDefault="00B26C21" w:rsidP="003D27BE">
            <w:pPr>
              <w:jc w:val="right"/>
              <w:rPr>
                <w:rFonts w:ascii="Times New Roman" w:hAnsi="Times New Roman" w:cs="Times New Roman"/>
                <w:color w:val="000000" w:themeColor="text1"/>
                <w:sz w:val="24"/>
                <w:szCs w:val="24"/>
              </w:rPr>
            </w:pPr>
            <w:r w:rsidRPr="005E7CA6">
              <w:rPr>
                <w:rFonts w:ascii="Times New Roman" w:hAnsi="Times New Roman" w:cs="Times New Roman"/>
                <w:color w:val="000000" w:themeColor="text1"/>
                <w:sz w:val="24"/>
                <w:szCs w:val="24"/>
              </w:rPr>
              <w:t>1 149,69</w:t>
            </w:r>
          </w:p>
        </w:tc>
        <w:tc>
          <w:tcPr>
            <w:tcW w:w="2976" w:type="dxa"/>
          </w:tcPr>
          <w:p w14:paraId="3786F98F" w14:textId="11D0C3BF" w:rsidR="00B26C21" w:rsidRPr="003D27BE" w:rsidRDefault="00B26C21" w:rsidP="003D27BE">
            <w:pPr>
              <w:jc w:val="right"/>
              <w:rPr>
                <w:rFonts w:ascii="Times New Roman" w:hAnsi="Times New Roman" w:cs="Times New Roman"/>
                <w:sz w:val="24"/>
                <w:szCs w:val="24"/>
              </w:rPr>
            </w:pPr>
            <w:r>
              <w:rPr>
                <w:rFonts w:ascii="Times New Roman" w:hAnsi="Times New Roman" w:cs="Times New Roman"/>
                <w:sz w:val="24"/>
                <w:szCs w:val="24"/>
              </w:rPr>
              <w:t>4</w:t>
            </w:r>
            <w:r w:rsidRPr="007775EA">
              <w:rPr>
                <w:rFonts w:ascii="Times New Roman" w:hAnsi="Times New Roman" w:cs="Times New Roman"/>
                <w:sz w:val="24"/>
                <w:szCs w:val="24"/>
              </w:rPr>
              <w:t> </w:t>
            </w:r>
            <w:r>
              <w:rPr>
                <w:rFonts w:ascii="Times New Roman" w:hAnsi="Times New Roman" w:cs="Times New Roman"/>
                <w:sz w:val="24"/>
                <w:szCs w:val="24"/>
              </w:rPr>
              <w:t>399</w:t>
            </w:r>
            <w:r w:rsidRPr="007775EA">
              <w:rPr>
                <w:rFonts w:ascii="Times New Roman" w:hAnsi="Times New Roman" w:cs="Times New Roman"/>
                <w:sz w:val="24"/>
                <w:szCs w:val="24"/>
              </w:rPr>
              <w:t>,</w:t>
            </w:r>
            <w:r>
              <w:rPr>
                <w:rFonts w:ascii="Times New Roman" w:hAnsi="Times New Roman" w:cs="Times New Roman"/>
                <w:sz w:val="24"/>
                <w:szCs w:val="24"/>
              </w:rPr>
              <w:t>00</w:t>
            </w:r>
          </w:p>
        </w:tc>
      </w:tr>
    </w:tbl>
    <w:p w14:paraId="0435DB2F" w14:textId="6D05FB77" w:rsidR="00682929" w:rsidRPr="003D27BE" w:rsidRDefault="00682929" w:rsidP="004C3727">
      <w:pPr>
        <w:spacing w:after="0" w:line="240" w:lineRule="auto"/>
        <w:ind w:firstLine="709"/>
        <w:jc w:val="both"/>
        <w:rPr>
          <w:rFonts w:ascii="Times New Roman" w:hAnsi="Times New Roman" w:cs="Times New Roman"/>
          <w:sz w:val="24"/>
          <w:szCs w:val="24"/>
        </w:rPr>
      </w:pPr>
    </w:p>
    <w:p w14:paraId="50E0258B" w14:textId="420D2A6D" w:rsidR="00205DC2" w:rsidRPr="003D27BE" w:rsidRDefault="00205DC2" w:rsidP="004C3727">
      <w:pPr>
        <w:spacing w:after="0" w:line="240" w:lineRule="auto"/>
        <w:ind w:firstLine="709"/>
        <w:jc w:val="both"/>
        <w:rPr>
          <w:rFonts w:ascii="Times New Roman" w:hAnsi="Times New Roman" w:cs="Times New Roman"/>
          <w:sz w:val="28"/>
          <w:szCs w:val="28"/>
        </w:rPr>
      </w:pPr>
    </w:p>
    <w:p w14:paraId="0E2164C7" w14:textId="3223DD37" w:rsidR="00205DC2" w:rsidRPr="003D27BE" w:rsidRDefault="00205DC2" w:rsidP="004C3727">
      <w:pPr>
        <w:spacing w:after="0" w:line="240" w:lineRule="auto"/>
        <w:ind w:firstLine="709"/>
        <w:jc w:val="both"/>
        <w:rPr>
          <w:rFonts w:ascii="Times New Roman" w:hAnsi="Times New Roman" w:cs="Times New Roman"/>
          <w:sz w:val="28"/>
          <w:szCs w:val="28"/>
          <w:lang w:val="ru-RU"/>
        </w:rPr>
      </w:pPr>
    </w:p>
    <w:p w14:paraId="24EA664B" w14:textId="77777777" w:rsidR="00205DC2" w:rsidRDefault="00205DC2" w:rsidP="004C3727">
      <w:pPr>
        <w:spacing w:after="0" w:line="240" w:lineRule="auto"/>
        <w:ind w:firstLine="709"/>
        <w:jc w:val="both"/>
        <w:rPr>
          <w:rFonts w:ascii="Times New Roman" w:hAnsi="Times New Roman" w:cs="Times New Roman"/>
          <w:sz w:val="24"/>
          <w:szCs w:val="24"/>
        </w:rPr>
      </w:pPr>
    </w:p>
    <w:p w14:paraId="7BFEBDE2" w14:textId="01F861BB" w:rsidR="00535D56" w:rsidRPr="00B44AF9" w:rsidRDefault="00535D56" w:rsidP="00EB5809">
      <w:pPr>
        <w:spacing w:after="0" w:line="240" w:lineRule="auto"/>
        <w:ind w:firstLine="709"/>
        <w:jc w:val="both"/>
        <w:rPr>
          <w:rFonts w:ascii="Times New Roman" w:hAnsi="Times New Roman" w:cs="Times New Roman"/>
          <w:sz w:val="24"/>
          <w:szCs w:val="24"/>
        </w:rPr>
      </w:pPr>
    </w:p>
    <w:sectPr w:rsidR="00535D56"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0C2614"/>
    <w:rsid w:val="00205DC2"/>
    <w:rsid w:val="00283DBC"/>
    <w:rsid w:val="003D27BE"/>
    <w:rsid w:val="00496EE7"/>
    <w:rsid w:val="004C3727"/>
    <w:rsid w:val="00535D56"/>
    <w:rsid w:val="005E7CA6"/>
    <w:rsid w:val="00605BB0"/>
    <w:rsid w:val="00682929"/>
    <w:rsid w:val="006E3F96"/>
    <w:rsid w:val="007775EA"/>
    <w:rsid w:val="00893867"/>
    <w:rsid w:val="00A426FC"/>
    <w:rsid w:val="00AC7FC6"/>
    <w:rsid w:val="00B0552E"/>
    <w:rsid w:val="00B26C21"/>
    <w:rsid w:val="00B44AF9"/>
    <w:rsid w:val="00B65370"/>
    <w:rsid w:val="00BA0D2C"/>
    <w:rsid w:val="00C34E93"/>
    <w:rsid w:val="00E22AA4"/>
    <w:rsid w:val="00E43526"/>
    <w:rsid w:val="00E94AA9"/>
    <w:rsid w:val="00EB5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0D99"/>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27B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2021-10-26T06:14:00Z</dcterms:created>
  <dcterms:modified xsi:type="dcterms:W3CDTF">2021-10-26T06:14:00Z</dcterms:modified>
</cp:coreProperties>
</file>