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5556" w14:textId="09BEAFA1" w:rsidR="00E3074C" w:rsidRDefault="00DD5C63" w:rsidP="00DD5C63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3645C8C" w14:textId="0F59FD74" w:rsidR="001403A7" w:rsidRPr="00C7726C" w:rsidRDefault="001403A7" w:rsidP="00DD5C63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26C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 І</w:t>
      </w:r>
      <w:r w:rsidR="007135C2" w:rsidRPr="00C7726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7726C">
        <w:rPr>
          <w:rFonts w:ascii="Times New Roman" w:hAnsi="Times New Roman" w:cs="Times New Roman"/>
          <w:b/>
          <w:bCs/>
          <w:sz w:val="24"/>
          <w:szCs w:val="24"/>
        </w:rPr>
        <w:t xml:space="preserve"> квартал 20</w:t>
      </w:r>
      <w:r w:rsidR="001A18BD" w:rsidRPr="00C772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3E2DE2" w:rsidRPr="00C7726C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Pr="00C7726C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1403A7" w:rsidRPr="00C7726C" w14:paraId="3EC50D86" w14:textId="77777777" w:rsidTr="001403A7">
        <w:tc>
          <w:tcPr>
            <w:tcW w:w="561" w:type="dxa"/>
          </w:tcPr>
          <w:p w14:paraId="219C784B" w14:textId="6683B9AE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73A49394" w14:textId="531A7F8A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1403A7" w:rsidRPr="00C7726C" w14:paraId="5CBDC3B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116C3FDE" w14:textId="4F703CDA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00DAD8E1" w14:textId="1FDB44C0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C77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66BEF02D" w14:textId="77777777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7726C" w14:paraId="57843501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28A4A7E5" w14:textId="61AC61AB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4FC9CA57" w14:textId="40ECACF6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0B6456C2" w14:textId="77777777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7726C" w14:paraId="4924D36D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5F25716" w14:textId="2D2BDA7B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3D0393CD" w14:textId="7C86D004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4D49EAC6" w14:textId="44E2C180" w:rsidR="001403A7" w:rsidRPr="00C7726C" w:rsidRDefault="002B5174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403A7" w:rsidRPr="00C7726C" w14:paraId="62CFAC5C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24CFD038" w14:textId="06695B35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5373C318" w14:textId="6797BD31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1B1045E4" w14:textId="77777777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7726C" w14:paraId="72BA3157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541443FA" w14:textId="12DCAE6A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28809FA5" w14:textId="1EC8FF1B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69793DE7" w14:textId="4A2636A6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03A7" w:rsidRPr="00C7726C" w14:paraId="4CBCB69C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9518D37" w14:textId="7EB657E8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78A35E9A" w14:textId="3C7A64F8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2E71422B" w14:textId="77777777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7726C" w14:paraId="216BB9A8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51ED9113" w14:textId="34576C4C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21E36BF5" w14:textId="32AB2501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2CB1589E" w14:textId="77777777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7726C" w14:paraId="4B268D0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F9D80CE" w14:textId="18E273C2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08634844" w14:textId="0D2524BF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63D7FBB1" w14:textId="77777777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7726C" w14:paraId="2ED55D8E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AF979AA" w14:textId="427F8C47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4FBD55C9" w14:textId="4C15A3A5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2D90D092" w14:textId="77777777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7726C" w14:paraId="4110ED09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784C409" w14:textId="7904FB94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3B6186F4" w14:textId="7301F418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278317E2" w14:textId="77777777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7726C" w14:paraId="60E27F4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DEE8890" w14:textId="23D74AC3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12F9B2CA" w14:textId="6CFD05C1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104CA4E3" w14:textId="77777777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7726C" w14:paraId="28E4B092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0A8AB5C" w14:textId="7F069F96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61C29920" w14:textId="42BCD853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231" w:type="dxa"/>
          </w:tcPr>
          <w:p w14:paraId="01793D04" w14:textId="77777777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7726C" w14:paraId="7D695A9B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FF000D7" w14:textId="258A4C32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355D2DD2" w14:textId="219A97C3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мінігідроелектростанціями </w:t>
            </w:r>
          </w:p>
        </w:tc>
        <w:tc>
          <w:tcPr>
            <w:tcW w:w="1231" w:type="dxa"/>
          </w:tcPr>
          <w:p w14:paraId="52B3928D" w14:textId="77777777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7726C" w14:paraId="74F9C4A1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1AFD33D5" w14:textId="3C7ACFD3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7EBA2EEB" w14:textId="18A9C610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47A6E495" w14:textId="77777777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7726C" w14:paraId="2DA6FD98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BB5E797" w14:textId="2906D899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3C826F96" w14:textId="602BE841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гідроелектростаціями потужністю більше 10 МВт</w:t>
            </w:r>
          </w:p>
        </w:tc>
        <w:tc>
          <w:tcPr>
            <w:tcW w:w="1231" w:type="dxa"/>
          </w:tcPr>
          <w:p w14:paraId="72FF9E56" w14:textId="77777777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C7726C" w14:paraId="29244100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C03D11C" w14:textId="30A3993F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697A1EC6" w14:textId="2E3CD134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0CFB78A9" w14:textId="77777777" w:rsidR="001403A7" w:rsidRPr="00C7726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B4AB31" w14:textId="77777777" w:rsidR="00C7726C" w:rsidRDefault="00C7726C" w:rsidP="00C7726C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97CEF" w14:textId="50AC296A" w:rsidR="00C7726C" w:rsidRPr="00C7726C" w:rsidRDefault="00C7726C" w:rsidP="00C7726C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26C">
        <w:rPr>
          <w:rFonts w:ascii="Times New Roman" w:hAnsi="Times New Roman" w:cs="Times New Roman"/>
          <w:b/>
          <w:bCs/>
          <w:sz w:val="24"/>
          <w:szCs w:val="24"/>
        </w:rPr>
        <w:t xml:space="preserve">ТОВ «Нафтогаз Тепло» </w:t>
      </w:r>
      <w:r>
        <w:rPr>
          <w:rFonts w:ascii="Times New Roman" w:hAnsi="Times New Roman" w:cs="Times New Roman"/>
          <w:b/>
          <w:bCs/>
          <w:sz w:val="24"/>
          <w:szCs w:val="24"/>
        </w:rPr>
        <w:t>квітень</w:t>
      </w:r>
      <w:r w:rsidRPr="00C7726C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C7726C">
        <w:rPr>
          <w:rFonts w:ascii="Times New Roman" w:hAnsi="Times New Roman" w:cs="Times New Roman"/>
          <w:b/>
          <w:bCs/>
          <w:sz w:val="24"/>
          <w:szCs w:val="24"/>
          <w:lang w:val="ru-RU"/>
        </w:rPr>
        <w:t>21</w:t>
      </w:r>
      <w:r w:rsidRPr="00C7726C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C7726C" w:rsidRPr="00C7726C" w14:paraId="16F62A22" w14:textId="77777777" w:rsidTr="00084FCC">
        <w:tc>
          <w:tcPr>
            <w:tcW w:w="561" w:type="dxa"/>
          </w:tcPr>
          <w:p w14:paraId="7F4AB83C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708AC6B6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C7726C" w:rsidRPr="00C7726C" w14:paraId="4F81A967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CBB111F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2F8CCA00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C77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472E1FAA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240AFA3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C4CBCCB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66F3928F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294A577C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0AE1E1E8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42E562A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10AC73F5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42E94AA8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7726C" w:rsidRPr="00C7726C" w14:paraId="7266E87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6A430B7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33ED8F22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3B98DD19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6DAB2F3B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0F00127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426927BC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572626CB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26C" w:rsidRPr="00C7726C" w14:paraId="47BD7F35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B3FE371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3D054D61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0F764839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514AA15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BC5FF8D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05E9A243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6F02963D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5E36D0A9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71B5D58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2FD8C64C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2A3C1678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324974AB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7EFBFC7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439D3412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00E37D45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7D4C3D24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70D8B3B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6DA323DF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26A40478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080DA67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0D28E34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58A6521B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7FA8C154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3B36C803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EB7A28F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35E40970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231" w:type="dxa"/>
          </w:tcPr>
          <w:p w14:paraId="084ADE17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0F2882C7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FA3E2A6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0D3ABFB1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мінігідроелектростанціями </w:t>
            </w:r>
          </w:p>
        </w:tc>
        <w:tc>
          <w:tcPr>
            <w:tcW w:w="1231" w:type="dxa"/>
          </w:tcPr>
          <w:p w14:paraId="21D8A46C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3507E5B1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02DC0F8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1650B82C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31B62DCD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3C59825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B039770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23D558E3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гідроелектростаціями потужністю більше 10 МВт</w:t>
            </w:r>
          </w:p>
        </w:tc>
        <w:tc>
          <w:tcPr>
            <w:tcW w:w="1231" w:type="dxa"/>
          </w:tcPr>
          <w:p w14:paraId="4ABFD4F4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5229EEE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0E9F415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3A45B779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1F9C81BD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C36269" w14:textId="67AD1A41" w:rsidR="00C7726C" w:rsidRPr="00C7726C" w:rsidRDefault="00C7726C" w:rsidP="00C7726C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26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ТОВ «Нафтогаз Тепло» </w:t>
      </w:r>
      <w:r>
        <w:rPr>
          <w:rFonts w:ascii="Times New Roman" w:hAnsi="Times New Roman" w:cs="Times New Roman"/>
          <w:b/>
          <w:bCs/>
          <w:sz w:val="24"/>
          <w:szCs w:val="24"/>
        </w:rPr>
        <w:t>травень</w:t>
      </w:r>
      <w:r w:rsidRPr="00C7726C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C7726C">
        <w:rPr>
          <w:rFonts w:ascii="Times New Roman" w:hAnsi="Times New Roman" w:cs="Times New Roman"/>
          <w:b/>
          <w:bCs/>
          <w:sz w:val="24"/>
          <w:szCs w:val="24"/>
          <w:lang w:val="ru-RU"/>
        </w:rPr>
        <w:t>21</w:t>
      </w:r>
      <w:r w:rsidRPr="00C7726C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C7726C" w:rsidRPr="00C7726C" w14:paraId="7384D749" w14:textId="77777777" w:rsidTr="00084FCC">
        <w:tc>
          <w:tcPr>
            <w:tcW w:w="561" w:type="dxa"/>
          </w:tcPr>
          <w:p w14:paraId="7DA3281D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7746D5CB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C7726C" w:rsidRPr="00C7726C" w14:paraId="425C3919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A44062D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2EADD386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C77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5D989A16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372FFE6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7075EA1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20C62B92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6D8234C9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368957D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7407BBB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0FD79080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5BCF30A0" w14:textId="32A0B45B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5F9C1D2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DFAEA21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2DF4E1D6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26888D29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4DBFE231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31686E2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1241444D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6CE5FA4A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26C" w:rsidRPr="00C7726C" w14:paraId="30085DE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5554EA3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44B69F14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2D019044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7CBA02C8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C07B259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5E51E017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060EB171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359ECCA3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7099E7B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171196D9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18D4C539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505AC28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81D5425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0831DB7F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7BBE589F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2507841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4E564C6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2F57CE75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56981FC4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32730529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C6215D5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49EC52D0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0A31C584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2C102735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199D62E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05BA65DA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231" w:type="dxa"/>
          </w:tcPr>
          <w:p w14:paraId="5AE20615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75FC58F5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2BCF31A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25C6CD91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мінігідроелектростанціями </w:t>
            </w:r>
          </w:p>
        </w:tc>
        <w:tc>
          <w:tcPr>
            <w:tcW w:w="1231" w:type="dxa"/>
          </w:tcPr>
          <w:p w14:paraId="56C8F218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5C60BA75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CEDB1D4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75CBF18C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2BFE787A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425626A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5DE080E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31E7A3A1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гідроелектростаціями потужністю більше 10 МВт</w:t>
            </w:r>
          </w:p>
        </w:tc>
        <w:tc>
          <w:tcPr>
            <w:tcW w:w="1231" w:type="dxa"/>
          </w:tcPr>
          <w:p w14:paraId="1E7D2737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34A9E74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E157495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182686DF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1910CD8A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395FE8" w14:textId="77777777" w:rsidR="00C7726C" w:rsidRDefault="00C7726C" w:rsidP="00C7726C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11592" w14:textId="45CD8422" w:rsidR="00C7726C" w:rsidRPr="00C7726C" w:rsidRDefault="00C7726C" w:rsidP="00C7726C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26C">
        <w:rPr>
          <w:rFonts w:ascii="Times New Roman" w:hAnsi="Times New Roman" w:cs="Times New Roman"/>
          <w:b/>
          <w:bCs/>
          <w:sz w:val="24"/>
          <w:szCs w:val="24"/>
        </w:rPr>
        <w:t xml:space="preserve">ТОВ «Нафтогаз Тепло» </w:t>
      </w:r>
      <w:r>
        <w:rPr>
          <w:rFonts w:ascii="Times New Roman" w:hAnsi="Times New Roman" w:cs="Times New Roman"/>
          <w:b/>
          <w:bCs/>
          <w:sz w:val="24"/>
          <w:szCs w:val="24"/>
        </w:rPr>
        <w:t>червень</w:t>
      </w:r>
      <w:r w:rsidRPr="00C7726C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C7726C">
        <w:rPr>
          <w:rFonts w:ascii="Times New Roman" w:hAnsi="Times New Roman" w:cs="Times New Roman"/>
          <w:b/>
          <w:bCs/>
          <w:sz w:val="24"/>
          <w:szCs w:val="24"/>
          <w:lang w:val="ru-RU"/>
        </w:rPr>
        <w:t>21</w:t>
      </w:r>
      <w:r w:rsidRPr="00C7726C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C7726C" w:rsidRPr="00C7726C" w14:paraId="60FBDA45" w14:textId="77777777" w:rsidTr="00084FCC">
        <w:tc>
          <w:tcPr>
            <w:tcW w:w="561" w:type="dxa"/>
          </w:tcPr>
          <w:p w14:paraId="707585E9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679F2FDB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C7726C" w:rsidRPr="00C7726C" w14:paraId="48EEBF3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8F1709E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217A384A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C772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68CE2F05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47777F5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A2B5AA2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3C40B9AA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1A1F8D2C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2639B7F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E5DFD55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06CC8AF6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6FFBB41D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199DE897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F5278B0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69ECAD22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37BAF035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64252939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9F09955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7E373FB8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289480FD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726C" w:rsidRPr="00C7726C" w14:paraId="0E99194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0AB5C35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48FD1154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2F8EA693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6E0F533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26BF517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22A63897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5DD5CC66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56BF318B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CF7A5D1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23A1181F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762724E4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640D9DC1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FDC7EEE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48FE5DB5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615DBC4C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75D2C7A8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969CF66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6B467789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0964A9CD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2A072C1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2425BFD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36CFB860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59E10EF1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2295468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03411F9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18A27B90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231" w:type="dxa"/>
          </w:tcPr>
          <w:p w14:paraId="2C6B11C4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60B8DC54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3BE5C1D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48E0A68B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мінігідроелектростанціями </w:t>
            </w:r>
          </w:p>
        </w:tc>
        <w:tc>
          <w:tcPr>
            <w:tcW w:w="1231" w:type="dxa"/>
          </w:tcPr>
          <w:p w14:paraId="6D61EC73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00BEF0DE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EE979BA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4DEFAE09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7EF46476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68CD6BF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82B1AA3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68A9BC93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гідроелектростаціями потужністю більше 10 МВт</w:t>
            </w:r>
          </w:p>
        </w:tc>
        <w:tc>
          <w:tcPr>
            <w:tcW w:w="1231" w:type="dxa"/>
          </w:tcPr>
          <w:p w14:paraId="52B44525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6C" w:rsidRPr="00C7726C" w14:paraId="74F4BE8E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BB2CBAD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053C7E7F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C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7CCD8F05" w14:textId="77777777" w:rsidR="00C7726C" w:rsidRPr="00C7726C" w:rsidRDefault="00C7726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423F8A" w14:textId="77777777" w:rsidR="00DD5C63" w:rsidRPr="00DD5C63" w:rsidRDefault="00DD5C63" w:rsidP="00DD5C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D5C63" w:rsidRPr="00DD5C63" w:rsidSect="00C7726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1403A7"/>
    <w:rsid w:val="001A05CC"/>
    <w:rsid w:val="001A18BD"/>
    <w:rsid w:val="002871B1"/>
    <w:rsid w:val="002B5174"/>
    <w:rsid w:val="003E2DE2"/>
    <w:rsid w:val="00537804"/>
    <w:rsid w:val="00564CFF"/>
    <w:rsid w:val="005F44BE"/>
    <w:rsid w:val="007135C2"/>
    <w:rsid w:val="00777D99"/>
    <w:rsid w:val="008007D5"/>
    <w:rsid w:val="00802E55"/>
    <w:rsid w:val="00A87C00"/>
    <w:rsid w:val="00C70330"/>
    <w:rsid w:val="00C7726C"/>
    <w:rsid w:val="00D54EDC"/>
    <w:rsid w:val="00D90954"/>
    <w:rsid w:val="00DD5C63"/>
    <w:rsid w:val="00E3074C"/>
    <w:rsid w:val="00E6648D"/>
    <w:rsid w:val="00E9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1860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Любов Короп</cp:lastModifiedBy>
  <cp:revision>2</cp:revision>
  <dcterms:created xsi:type="dcterms:W3CDTF">2021-12-16T14:31:00Z</dcterms:created>
  <dcterms:modified xsi:type="dcterms:W3CDTF">2021-12-16T14:31:00Z</dcterms:modified>
</cp:coreProperties>
</file>